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0F" w:rsidRPr="0025550F" w:rsidRDefault="0025550F" w:rsidP="005E71E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СОВЕТ ДЕПУТАТОВ</w:t>
      </w:r>
    </w:p>
    <w:p w:rsidR="0025550F" w:rsidRPr="0025550F" w:rsidRDefault="0025550F" w:rsidP="005E71E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ПОСЕЛЕНИЯ </w:t>
      </w:r>
      <w:r w:rsidR="005E71E6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</w:p>
    <w:p w:rsidR="0025550F" w:rsidRPr="0025550F" w:rsidRDefault="0025550F" w:rsidP="005E71E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УСМАНСКОГО МУНИЦИПАЛЬНОГО РАЙОНА ЛИПЕЦКОЙ ОБЛАСТИ</w:t>
      </w:r>
    </w:p>
    <w:p w:rsidR="0025550F" w:rsidRPr="0025550F" w:rsidRDefault="0025550F" w:rsidP="005E71E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РОССИЙСКОЙ ФЕДЕРАЦИИ</w:t>
      </w:r>
    </w:p>
    <w:p w:rsidR="0025550F" w:rsidRPr="0025550F" w:rsidRDefault="0025550F" w:rsidP="005E71E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РЕШЕНИЕ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5E71E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24.12. 2019 г.</w:t>
      </w:r>
      <w:r w:rsidR="005E71E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с. Дмитриевка</w:t>
      </w:r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E71E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№44/8</w:t>
      </w:r>
      <w:r w:rsidRPr="0025550F">
        <w:rPr>
          <w:rFonts w:ascii="Arial" w:eastAsia="Times New Roman" w:hAnsi="Arial" w:cs="Arial"/>
          <w:color w:val="000000"/>
          <w:sz w:val="24"/>
          <w:szCs w:val="24"/>
        </w:rPr>
        <w:t>8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внесении изменений в Положение « О денежном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содержании и дополнительных гарантиях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выборных должностных лиц местного самоуправления ,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муниципальных служащих сельского поселения</w:t>
      </w:r>
    </w:p>
    <w:p w:rsidR="0025550F" w:rsidRPr="0025550F" w:rsidRDefault="005E71E6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Дмитриевский</w:t>
      </w:r>
      <w:r w:rsidR="0025550F"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 </w:t>
      </w:r>
      <w:proofErr w:type="spellStart"/>
      <w:r w:rsidR="0025550F"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Усманского</w:t>
      </w:r>
      <w:proofErr w:type="spellEnd"/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 района» , утвержденное решением Совета</w:t>
      </w:r>
    </w:p>
    <w:p w:rsidR="0025550F" w:rsidRPr="0025550F" w:rsidRDefault="005E71E6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депутатов № 12/26 от 29.09.2016 г (с изменениями от 20.03</w:t>
      </w:r>
      <w:r w:rsidR="0025550F"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.2018г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№28/53</w:t>
      </w:r>
      <w:r w:rsidR="0025550F"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Рассмотрев внесенный главой администрации сельского поселения </w:t>
      </w:r>
      <w:r w:rsidR="005E71E6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25550F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проект изменений в положение « О денежном содержании и дополнительных гарантиях выборных должностных лиц местного самоуправления , муниципальных служащих сельского поселения </w:t>
      </w:r>
      <w:r w:rsidR="005E71E6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25550F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, в соответствии с Уставом сельского поселения </w:t>
      </w:r>
      <w:r w:rsidR="005E71E6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, и учитывая решение постоянной депутатской комиссии по правовым вопросам, Совет депутатов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РЕШИЛ: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5E71E6">
        <w:rPr>
          <w:rFonts w:ascii="Arial" w:eastAsia="Times New Roman" w:hAnsi="Arial" w:cs="Arial"/>
          <w:color w:val="000000"/>
          <w:sz w:val="24"/>
          <w:szCs w:val="24"/>
        </w:rPr>
        <w:t>.Внести изменения в Положение «</w:t>
      </w:r>
      <w:r w:rsidRPr="0025550F">
        <w:rPr>
          <w:rFonts w:ascii="Arial" w:eastAsia="Times New Roman" w:hAnsi="Arial" w:cs="Arial"/>
          <w:color w:val="000000"/>
          <w:sz w:val="24"/>
          <w:szCs w:val="24"/>
        </w:rPr>
        <w:t>О денежном содержании и дополнительных гарантиях выборных должностны</w:t>
      </w:r>
      <w:r w:rsidR="005E71E6">
        <w:rPr>
          <w:rFonts w:ascii="Arial" w:eastAsia="Times New Roman" w:hAnsi="Arial" w:cs="Arial"/>
          <w:color w:val="000000"/>
          <w:sz w:val="24"/>
          <w:szCs w:val="24"/>
        </w:rPr>
        <w:t xml:space="preserve">х лиц местного самоуправления, </w:t>
      </w:r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муниципальных служащих сельского поселения </w:t>
      </w:r>
      <w:r w:rsidR="005E71E6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25550F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района» , утвержденное решение</w:t>
      </w:r>
      <w:r w:rsidR="005E71E6">
        <w:rPr>
          <w:rFonts w:ascii="Arial" w:eastAsia="Times New Roman" w:hAnsi="Arial" w:cs="Arial"/>
          <w:color w:val="000000"/>
          <w:sz w:val="24"/>
          <w:szCs w:val="24"/>
        </w:rPr>
        <w:t>м Совета депутатов № 12/26 от 29.09.2016 г.( с изменениями от 20.03.2018г №28/53</w:t>
      </w:r>
      <w:r w:rsidRPr="0025550F">
        <w:rPr>
          <w:rFonts w:ascii="Arial" w:eastAsia="Times New Roman" w:hAnsi="Arial" w:cs="Arial"/>
          <w:color w:val="000000"/>
          <w:sz w:val="24"/>
          <w:szCs w:val="24"/>
        </w:rPr>
        <w:t>) (Приложение 1)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2.Настоящее решение подлежит обнародованию и опубликованию на сайте поселения в сети Интернет.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3. Настоящие изменения вступают в силу с 1 января 2020 года.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Председатель Совета депутатов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поселения </w:t>
      </w:r>
      <w:r w:rsidR="005E71E6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  <w:r w:rsidR="005E71E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И.В. Труфанова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E71E6" w:rsidRDefault="005E71E6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E71E6" w:rsidRDefault="005E71E6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E71E6" w:rsidRDefault="005E71E6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E71E6" w:rsidRDefault="005E71E6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E71E6" w:rsidRDefault="005E71E6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E71E6" w:rsidRDefault="005E71E6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E71E6" w:rsidRDefault="005E71E6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E71E6" w:rsidRDefault="005E71E6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E71E6" w:rsidRDefault="005E71E6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E71E6" w:rsidRDefault="005E71E6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E71E6" w:rsidRDefault="005E71E6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E71E6" w:rsidRDefault="005E71E6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5550F" w:rsidRPr="0025550F" w:rsidRDefault="0025550F" w:rsidP="005E71E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ИЗМЕНЕНИЯ</w:t>
      </w:r>
    </w:p>
    <w:p w:rsidR="0025550F" w:rsidRPr="0025550F" w:rsidRDefault="0025550F" w:rsidP="005E71E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Положение «О денежном содержании и дополнительных гарантиях выборных должностных лиц местного самоуправления, муниципальных служащих </w:t>
      </w:r>
      <w:proofErr w:type="spellStart"/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Усманского</w:t>
      </w:r>
      <w:proofErr w:type="spellEnd"/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муниципального района»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5E71E6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Приняты решением</w:t>
      </w:r>
    </w:p>
    <w:p w:rsidR="0025550F" w:rsidRPr="0025550F" w:rsidRDefault="0025550F" w:rsidP="005E71E6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Совета депутатов</w:t>
      </w:r>
    </w:p>
    <w:p w:rsidR="0025550F" w:rsidRPr="0025550F" w:rsidRDefault="0025550F" w:rsidP="005E71E6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5550F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</w:t>
      </w:r>
    </w:p>
    <w:p w:rsidR="0025550F" w:rsidRPr="0025550F" w:rsidRDefault="0025550F" w:rsidP="005E71E6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От 24.12. 2019 г. </w:t>
      </w:r>
      <w:r w:rsidR="005E71E6">
        <w:rPr>
          <w:rFonts w:ascii="Arial" w:eastAsia="Times New Roman" w:hAnsi="Arial" w:cs="Arial"/>
          <w:color w:val="000000"/>
          <w:sz w:val="24"/>
          <w:szCs w:val="24"/>
        </w:rPr>
        <w:t>№44/8</w:t>
      </w:r>
      <w:r w:rsidRPr="0025550F">
        <w:rPr>
          <w:rFonts w:ascii="Arial" w:eastAsia="Times New Roman" w:hAnsi="Arial" w:cs="Arial"/>
          <w:color w:val="000000"/>
          <w:sz w:val="24"/>
          <w:szCs w:val="24"/>
        </w:rPr>
        <w:t>8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1. Внести следующие изменения в Положение «О денежном содержании и дополнительных гарантиях выборных должностных лиц местного самоуправления, муниципальных служащих сельского поселения </w:t>
      </w:r>
      <w:r w:rsidR="005E71E6"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25550F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района»: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1) Пункт 2.3. раздела 2 «Оплата труда выборных должностных лиц» изложить в следующей редакции: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«2.2. Выборным должностным лицам устанавливается ежемесячное денежное вознаграждение и ежемесячное денежное поощрение в следующих размерах: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22"/>
        <w:gridCol w:w="2932"/>
        <w:gridCol w:w="4081"/>
      </w:tblGrid>
      <w:tr w:rsidR="0025550F" w:rsidRPr="0025550F" w:rsidTr="00255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sz w:val="24"/>
                <w:szCs w:val="24"/>
              </w:rPr>
              <w:t>Ежемесячное денежное вознаграждение (в рублях)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sz w:val="24"/>
                <w:szCs w:val="24"/>
              </w:rPr>
              <w:t>Ежемесячное денежное поощрение (в процентах от ежемесячного денежного вознаграждения)</w:t>
            </w:r>
          </w:p>
        </w:tc>
      </w:tr>
      <w:tr w:rsidR="0025550F" w:rsidRPr="0025550F" w:rsidTr="00255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sz w:val="24"/>
                <w:szCs w:val="24"/>
              </w:rPr>
              <w:t>21158,0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</w:tbl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Индексация ежемесячного денежного вознаграждения выборного должностного лица производится в соответствии с действующим законодательством.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2) Пункт 5.3. раздела 5 «Формирование фонда оплаты труда» изложить в следующей редакции: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«5.3. При формировании фонда оплаты труда муниципальных служащих в органах местного самоуправления предусматриваются средства на выплату (в расчете на год):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- должностных окладов - в размере 12 должностных окладов;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- ежемесячной надбавки за классный чин - в размере 3, 6 должностных окладов;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- ежемесячной надбавки за особые условия муниципальной службы в размере 14 должностных окладов;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- ежемесячной надбавки за выслугу лет- в размере 3-х должностных окладов;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- премий по итогам работы за полугодие - в размере 2-х должностных окладов с учетом оклада за классный чин и надбавок;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- ежемесячного денежного поощрения - в размере 24 должностных окладов;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- единовременной выплаты при предоставлении ежегодного оплачиваемого отпуска и материальной помощи - в размере 3-х должностных окладов;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премии по итогам работы за год - в размере одного должностного оклада с учетом оклада за классный чин и надбавок;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- премии за выполнение особо важных и сложных заданий – в размере 2 должностных окладов с учетом оклада за классный чин.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Кроме указанных средств при формировании фонда оплаты труда на год планируются денежные средства на выплату ежемесячной надбавки за работу со сведениями, составляющими государственную тайну, в соответствии с Постановлением Правительства Российской Федерации от 18.09.2006 г.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тайны.».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3) Приложение 1 к Положению «О денежном содержании и дополнительных гарантиях выборных должностных лиц местного самоуправления, муниципальных служащих </w:t>
      </w:r>
      <w:proofErr w:type="spellStart"/>
      <w:r w:rsidRPr="0025550F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25550F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района» изложить в следующей редакции: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Приложение 1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к Положению о денежном содержании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и дополнительных гарантиях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выборных должностных лиц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местного самоуправления и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муниципальных служащих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Размеры должностных окладов и ежемесячного денежного поощрения лиц, замещающих должности муниципальной службы сельского поселения </w:t>
      </w:r>
      <w:r w:rsidR="005E71E6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Дмитриевский</w:t>
      </w:r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 </w:t>
      </w:r>
      <w:proofErr w:type="spellStart"/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Усманского</w:t>
      </w:r>
      <w:proofErr w:type="spellEnd"/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муниципального района Липецкой области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1"/>
        <w:gridCol w:w="2345"/>
        <w:gridCol w:w="2653"/>
        <w:gridCol w:w="3296"/>
      </w:tblGrid>
      <w:tr w:rsidR="0025550F" w:rsidRPr="0025550F" w:rsidTr="002555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Таблица</w:t>
            </w:r>
          </w:p>
        </w:tc>
      </w:tr>
      <w:tr w:rsidR="0025550F" w:rsidRPr="0025550F" w:rsidTr="0025550F">
        <w:trPr>
          <w:trHeight w:val="2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sz w:val="24"/>
                <w:szCs w:val="24"/>
              </w:rPr>
              <w:t>№ </w:t>
            </w:r>
            <w:proofErr w:type="spellStart"/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Размеры должностных окладов (рубли)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25550F" w:rsidRPr="0025550F" w:rsidTr="0025550F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5550F" w:rsidRPr="0025550F" w:rsidTr="0025550F"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1,2</w:t>
            </w:r>
          </w:p>
        </w:tc>
      </w:tr>
      <w:tr w:rsidR="0025550F" w:rsidRPr="0025550F" w:rsidTr="0025550F"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1,2</w:t>
            </w:r>
          </w:p>
        </w:tc>
      </w:tr>
      <w:tr w:rsidR="0025550F" w:rsidRPr="0025550F" w:rsidTr="0025550F"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Старший специалист 3 разряда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1,2</w:t>
            </w:r>
          </w:p>
        </w:tc>
      </w:tr>
      <w:tr w:rsidR="0025550F" w:rsidRPr="0025550F" w:rsidTr="0025550F"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Специалист 1 разряда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25550F" w:rsidRPr="0025550F" w:rsidTr="0025550F"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Специалист 2 разряда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25550F" w:rsidRPr="0025550F" w:rsidTr="0025550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Специалист 3 разряда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5550F" w:rsidRPr="0025550F" w:rsidRDefault="0025550F" w:rsidP="00255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</w:tbl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2. Настоящие изменения вступают в силу с 1января 2020 года.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Глава сельского поселения</w:t>
      </w:r>
    </w:p>
    <w:p w:rsidR="0025550F" w:rsidRPr="0025550F" w:rsidRDefault="005E71E6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Дмитриевский</w:t>
      </w:r>
      <w:r w:rsidR="0025550F"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Л.В. Яркина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ПОЯСНИТЕЛЬНАЯ ЗАПИСКА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Принятие настоящего Положения обусловлено изменениями в действующем законодательстве. С 01.10.2016 г. утрачивает силу Закон Липецкой области от 30.11.2000 г. №124-ОЗ «О денежном содержании и социальных гарантиях лиц, замещающих должности муниципальные должности Липецкой области, и лиц, замещающих должности муниципальной службы Липецкой области». В соответствии с Законом Липецкой области от 02.07.2007 г. №68-ОЗ «О правовом регулировании вопросов муниципальной службы Липецкой области» (в редакции Закона №536-ОЗ от 07.06.2016 г.) органы местного самоуправления самостоятельно определяют размер и условия оплаты труда муниципальных служащих,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нормативами формирования расходов, устанавливаемыми нормативным правовым актом администрации Липецкой области.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50F" w:rsidRPr="0025550F" w:rsidRDefault="0025550F" w:rsidP="002555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0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0294F" w:rsidRDefault="0030294F"/>
    <w:sectPr w:rsidR="0030294F" w:rsidSect="0054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550F"/>
    <w:rsid w:val="0025550F"/>
    <w:rsid w:val="0030294F"/>
    <w:rsid w:val="00544020"/>
    <w:rsid w:val="005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976</Words>
  <Characters>5565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5</cp:revision>
  <dcterms:created xsi:type="dcterms:W3CDTF">2019-12-25T06:26:00Z</dcterms:created>
  <dcterms:modified xsi:type="dcterms:W3CDTF">2019-12-25T08:10:00Z</dcterms:modified>
</cp:coreProperties>
</file>